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00"/>
        <w:contextualSpacing/>
        <w:jc w:val="right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УТВЕРЖДАЮ</w:t>
      </w:r>
    </w:p>
    <w:p>
      <w:pPr>
        <w:pStyle w:val="Normal"/>
        <w:spacing w:before="0" w:after="200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директор МКУО РИМЦ</w:t>
      </w:r>
    </w:p>
    <w:p>
      <w:pPr>
        <w:pStyle w:val="Normal"/>
        <w:spacing w:before="0" w:after="200"/>
        <w:contextualSpacing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 О.Р. Мазаева</w:t>
      </w:r>
    </w:p>
    <w:p>
      <w:pPr>
        <w:pStyle w:val="Normal"/>
        <w:spacing w:before="0" w:after="200"/>
        <w:contextualSpacing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«___» ______ 2019 г.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ПЛАН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организации работы с молодыми педагогами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>на 2019-2020 учебный год</w:t>
      </w:r>
    </w:p>
    <w:tbl>
      <w:tblPr>
        <w:tblStyle w:val="a3"/>
        <w:tblW w:w="10425" w:type="dxa"/>
        <w:jc w:val="left"/>
        <w:tblInd w:w="-689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47"/>
        <w:gridCol w:w="4127"/>
        <w:gridCol w:w="1590"/>
        <w:gridCol w:w="1738"/>
        <w:gridCol w:w="2223"/>
      </w:tblGrid>
      <w:tr>
        <w:trPr/>
        <w:tc>
          <w:tcPr>
            <w:tcW w:w="7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159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Сроки исполнения</w:t>
            </w:r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Место проведения </w:t>
            </w:r>
          </w:p>
        </w:tc>
        <w:tc>
          <w:tcPr>
            <w:tcW w:w="2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Ответственные</w:t>
            </w:r>
          </w:p>
        </w:tc>
      </w:tr>
      <w:tr>
        <w:trPr>
          <w:trHeight w:val="1253" w:hRule="atLeast"/>
        </w:trPr>
        <w:tc>
          <w:tcPr>
            <w:tcW w:w="7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Мониторинг наличия молодых специалистов в ОО района, выборы актива Ассоциации молодых педагогов Павловского района</w:t>
            </w:r>
          </w:p>
        </w:tc>
        <w:tc>
          <w:tcPr>
            <w:tcW w:w="159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сентябрь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83" w:hRule="atLeast"/>
        </w:trPr>
        <w:tc>
          <w:tcPr>
            <w:tcW w:w="74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организации работы Совета молодых педагогов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738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ЦДТ                   ст. Павловской</w:t>
            </w:r>
          </w:p>
        </w:tc>
        <w:tc>
          <w:tcPr>
            <w:tcW w:w="22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Совет молодых педагогов</w:t>
            </w:r>
          </w:p>
        </w:tc>
      </w:tr>
      <w:tr>
        <w:trPr/>
        <w:tc>
          <w:tcPr>
            <w:tcW w:w="7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right="-104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Мастер-класс  «Целесообразность использования технологий и методов обучения, форм организации познавательной деятельности учащихся (воспитанников) для повышения качества образования»</w:t>
            </w:r>
          </w:p>
        </w:tc>
        <w:tc>
          <w:tcPr>
            <w:tcW w:w="159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22.08.2019 (09.00-11.00)</w:t>
            </w:r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-45" w:right="-108" w:hanging="0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МБОУ СОШ №1</w:t>
            </w:r>
          </w:p>
        </w:tc>
        <w:tc>
          <w:tcPr>
            <w:tcW w:w="2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О.Р. Мазаева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Победители и призеры профессиональных конкурсов</w:t>
            </w:r>
          </w:p>
        </w:tc>
      </w:tr>
      <w:tr>
        <w:trPr/>
        <w:tc>
          <w:tcPr>
            <w:tcW w:w="74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Семинар-практикум в форме мастер-класса для молодых педагогов ДОУ «Самообразовательная деятельность педагогов как одна из форм организации методической работы  в образовательной организации»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  <w:bookmarkStart w:id="0" w:name="__DdeLink__249_1549742601"/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  <w:bookmarkEnd w:id="0"/>
            <w:r>
              <w:rPr>
                <w:rFonts w:cs="Times New Roman" w:ascii="Times New Roman" w:hAnsi="Times New Roman"/>
                <w:sz w:val="24"/>
                <w:szCs w:val="24"/>
              </w:rPr>
              <w:t>09. 2019</w:t>
            </w:r>
          </w:p>
        </w:tc>
        <w:tc>
          <w:tcPr>
            <w:tcW w:w="1738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 ЦРР детский сад                   № 4</w:t>
            </w:r>
          </w:p>
        </w:tc>
        <w:tc>
          <w:tcPr>
            <w:tcW w:w="22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В.С. Коровяк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4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Семинар-практикум для молодых педагогов СОШ «как легко и просто пройти процедуру аттестации в целях установления квалификационной категории»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18.09.2019</w:t>
            </w:r>
          </w:p>
        </w:tc>
        <w:tc>
          <w:tcPr>
            <w:tcW w:w="1738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ЦДТ                   ст. Павловской</w:t>
            </w:r>
          </w:p>
        </w:tc>
        <w:tc>
          <w:tcPr>
            <w:tcW w:w="22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</w:tc>
      </w:tr>
      <w:tr>
        <w:trPr/>
        <w:tc>
          <w:tcPr>
            <w:tcW w:w="7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Обучающий семинар-практикум для молодых педагогов района «Искусство эффективного обучения немотивированных учащихся» </w:t>
            </w:r>
          </w:p>
        </w:tc>
        <w:tc>
          <w:tcPr>
            <w:tcW w:w="159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30.10.2019</w:t>
            </w:r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МКОУ СОШ                № 12</w:t>
            </w:r>
          </w:p>
        </w:tc>
        <w:tc>
          <w:tcPr>
            <w:tcW w:w="2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Э.А. Чуприна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тьюторы МО Павловский район</w:t>
            </w:r>
          </w:p>
        </w:tc>
      </w:tr>
      <w:tr>
        <w:trPr/>
        <w:tc>
          <w:tcPr>
            <w:tcW w:w="74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Семинар в форме круглого стола  для молодых педагогов УДО «Практическая компетентность педагогов дополнительного образования в развитии творческих способностей обучающихся»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20.11.2019</w:t>
            </w:r>
          </w:p>
        </w:tc>
        <w:tc>
          <w:tcPr>
            <w:tcW w:w="1738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ЦДТ                   ст. Павловской</w:t>
            </w:r>
          </w:p>
        </w:tc>
        <w:tc>
          <w:tcPr>
            <w:tcW w:w="22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И.В. Раздымахо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В.Н. Кахикало</w:t>
            </w:r>
          </w:p>
        </w:tc>
      </w:tr>
      <w:tr>
        <w:trPr/>
        <w:tc>
          <w:tcPr>
            <w:tcW w:w="74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12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Семинар-практикум в форме мастер-класса</w:t>
            </w:r>
            <w:bookmarkStart w:id="1" w:name="__DdeLink__227_15161577831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bookmarkEnd w:id="1"/>
            <w:r>
              <w:rPr>
                <w:rFonts w:cs="Times New Roman" w:ascii="Times New Roman" w:hAnsi="Times New Roman"/>
                <w:sz w:val="24"/>
                <w:szCs w:val="24"/>
              </w:rPr>
              <w:t>для молодых педагогов ДОУ «Создание развивающей предметно-пространственной среды в соответствии с ФГОС — залог обеспечения максимальной реализации основной образовательной программы дошкольного образования»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19.02.2020</w:t>
            </w:r>
          </w:p>
        </w:tc>
        <w:tc>
          <w:tcPr>
            <w:tcW w:w="1738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МКДОУ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Н.С. Хорошилова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Семинар-практикум в форме мастер-класса для молодых педагогов СОШ «Анализ и перспективы работы с различными категориями учащихся»</w:t>
            </w:r>
          </w:p>
        </w:tc>
        <w:tc>
          <w:tcPr>
            <w:tcW w:w="159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15.</w:t>
            </w:r>
            <w:bookmarkStart w:id="2" w:name="__DdeLink__267_3163317306"/>
            <w:r>
              <w:rPr>
                <w:rFonts w:cs="Times New Roman" w:ascii="Times New Roman" w:hAnsi="Times New Roman"/>
                <w:sz w:val="24"/>
                <w:szCs w:val="24"/>
              </w:rPr>
              <w:t>04.2020</w:t>
            </w:r>
            <w:bookmarkEnd w:id="2"/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МАОУ СОШ № 2</w:t>
            </w:r>
          </w:p>
        </w:tc>
        <w:tc>
          <w:tcPr>
            <w:tcW w:w="2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Е.В. Стороженко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В.А.Милосердова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4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127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bookmarkStart w:id="3" w:name="__DdeLink__227_1516157783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Обучающий семинар-практикум </w:t>
            </w:r>
            <w:bookmarkEnd w:id="3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для молодых педагогов ДОУ  «Современные подходы к организации образовательного пространства для познавательного развития детей в условиях ДОУ» </w:t>
            </w:r>
          </w:p>
        </w:tc>
        <w:tc>
          <w:tcPr>
            <w:tcW w:w="1590" w:type="dxa"/>
            <w:tcBorders>
              <w:top w:val="nil"/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22.04.2020</w:t>
            </w:r>
          </w:p>
        </w:tc>
        <w:tc>
          <w:tcPr>
            <w:tcW w:w="1738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МАДОУ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детский сад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3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Н.С. Суркова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7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Мониторинг адаптации  молодых специалистов в ОО  с использованием анкет</w:t>
            </w:r>
          </w:p>
        </w:tc>
        <w:tc>
          <w:tcPr>
            <w:tcW w:w="159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</w:tc>
      </w:tr>
      <w:tr>
        <w:trPr/>
        <w:tc>
          <w:tcPr>
            <w:tcW w:w="7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Участие молодых специалистов  Павловского района в молодежном форуме  Кубани «Регион-93»</w:t>
            </w:r>
          </w:p>
        </w:tc>
        <w:tc>
          <w:tcPr>
            <w:tcW w:w="159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Совет молодых педагогов</w:t>
            </w:r>
          </w:p>
        </w:tc>
      </w:tr>
      <w:tr>
        <w:trPr/>
        <w:tc>
          <w:tcPr>
            <w:tcW w:w="7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Индивидуальное консультирование молодых специалистов по методике преподавания предметов, воспитательной работе</w:t>
            </w:r>
          </w:p>
        </w:tc>
        <w:tc>
          <w:tcPr>
            <w:tcW w:w="159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Методисты МКУО РИМЦ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тьюторы наставники</w:t>
            </w:r>
          </w:p>
        </w:tc>
      </w:tr>
      <w:tr>
        <w:trPr/>
        <w:tc>
          <w:tcPr>
            <w:tcW w:w="74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12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Посещение уроков, занятий молодых специалистов</w:t>
            </w:r>
          </w:p>
        </w:tc>
        <w:tc>
          <w:tcPr>
            <w:tcW w:w="1590" w:type="dxa"/>
            <w:tcBorders>
              <w:left w:val="nil"/>
              <w:right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7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2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Т.В. Скворцова методисты МКУО РИМЦ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наставники</w:t>
            </w:r>
          </w:p>
        </w:tc>
      </w:tr>
    </w:tbl>
    <w:p>
      <w:pPr>
        <w:pStyle w:val="Normal"/>
        <w:spacing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ind w:left="-680" w:right="0" w:hanging="0"/>
        <w:contextualSpacing/>
        <w:jc w:val="left"/>
        <w:rPr/>
      </w:pPr>
      <w:r>
        <w:rPr>
          <w:rFonts w:cs="Times New Roman" w:ascii="Times New Roman" w:hAnsi="Times New Roman"/>
          <w:sz w:val="24"/>
          <w:szCs w:val="24"/>
        </w:rPr>
        <w:t>Методист МКУО РИМЦ</w:t>
        <w:tab/>
        <w:tab/>
        <w:tab/>
        <w:tab/>
        <w:tab/>
        <w:tab/>
        <w:t xml:space="preserve">                                 Т.В. Скворцова</w:t>
      </w:r>
    </w:p>
    <w:sectPr>
      <w:type w:val="nextPage"/>
      <w:pgSz w:w="11906" w:h="16838"/>
      <w:pgMar w:left="1701" w:right="850" w:header="0" w:top="709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d4ea0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Application>LibreOffice/6.0.2.1$Windows_x86 LibreOffice_project/f7f06a8f319e4b62f9bc5095aa112a65d2f3ac89</Application>
  <Pages>2</Pages>
  <Words>372</Words>
  <Characters>2599</Characters>
  <CharactersWithSpaces>3562</CharactersWithSpaces>
  <Paragraphs>98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2016-09-10T08:40:00Z</dcterms:created>
  <dc:creator>Admin</dc:creator>
  <dc:description/>
  <dc:language>ru-RU</dc:language>
  <cp:lastModifiedBy/>
  <cp:lastPrinted>2019-06-14T11:40:32Z</cp:lastPrinted>
  <dcterms:modified xsi:type="dcterms:W3CDTF">2019-06-20T15:06:27Z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